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8911"/>
      </w:tblGrid>
      <w:tr w:rsidR="00A12FAD" w:rsidRPr="00981EAE" w14:paraId="14A2ED34" w14:textId="22FCEBFA" w:rsidTr="00121505">
        <w:trPr>
          <w:jc w:val="center"/>
        </w:trPr>
        <w:tc>
          <w:tcPr>
            <w:tcW w:w="1266" w:type="dxa"/>
            <w:vAlign w:val="center"/>
          </w:tcPr>
          <w:p w14:paraId="489EF17C" w14:textId="0544A553" w:rsidR="00A12FAD" w:rsidRPr="00981EAE" w:rsidRDefault="00A12FAD" w:rsidP="00A80A5A">
            <w:pPr>
              <w:bidi/>
              <w:spacing w:after="0" w:line="240" w:lineRule="auto"/>
              <w:jc w:val="center"/>
              <w:rPr>
                <w:rFonts w:cs="B Mitra"/>
                <w:noProof/>
                <w:sz w:val="26"/>
                <w:szCs w:val="26"/>
              </w:rPr>
            </w:pPr>
            <w:bookmarkStart w:id="0" w:name="_GoBack"/>
            <w:bookmarkEnd w:id="0"/>
            <w:r w:rsidRPr="00981EAE">
              <w:rPr>
                <w:rFonts w:cs="B Mitra" w:hint="cs"/>
                <w:noProof/>
                <w:sz w:val="26"/>
                <w:szCs w:val="26"/>
              </w:rPr>
              <w:drawing>
                <wp:inline distT="0" distB="0" distL="0" distR="0" wp14:anchorId="358725DD" wp14:editId="1CC4586B">
                  <wp:extent cx="666750" cy="937895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  <w:vAlign w:val="center"/>
          </w:tcPr>
          <w:p w14:paraId="444861F7" w14:textId="02C3D8EF" w:rsidR="00A12FAD" w:rsidRPr="00981EAE" w:rsidRDefault="007E17F7" w:rsidP="002C7A4D">
            <w:pPr>
              <w:bidi/>
              <w:spacing w:after="0" w:line="240" w:lineRule="auto"/>
              <w:ind w:left="2719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81EA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درخواست ارائه پیشنهاد</w:t>
            </w:r>
            <w:r w:rsidR="0003116C" w:rsidRPr="00981EA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</w:p>
          <w:p w14:paraId="5BF59AFA" w14:textId="65865B8A" w:rsidR="00DF6401" w:rsidRPr="00981EAE" w:rsidRDefault="00DF6401" w:rsidP="002C7A4D">
            <w:pPr>
              <w:bidi/>
              <w:spacing w:after="0" w:line="240" w:lineRule="auto"/>
              <w:ind w:left="3405"/>
              <w:rPr>
                <w:rFonts w:cs="B Mitra"/>
                <w:noProof/>
                <w:sz w:val="26"/>
                <w:szCs w:val="26"/>
                <w:rtl/>
              </w:rPr>
            </w:pPr>
            <w:r w:rsidRPr="00981EA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Pr="003B78B6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fa-IR"/>
              </w:rPr>
              <w:t>RFP</w:t>
            </w:r>
            <w:r w:rsidRPr="00981EA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A12FAD" w:rsidRPr="00981EAE" w14:paraId="17BA79BE" w14:textId="77777777" w:rsidTr="00121505">
        <w:trPr>
          <w:trHeight w:val="780"/>
          <w:jc w:val="center"/>
        </w:trPr>
        <w:tc>
          <w:tcPr>
            <w:tcW w:w="10177" w:type="dxa"/>
            <w:gridSpan w:val="2"/>
            <w:vAlign w:val="center"/>
          </w:tcPr>
          <w:p w14:paraId="1BA4C24B" w14:textId="0E2C8248" w:rsidR="00A12FAD" w:rsidRPr="00981EAE" w:rsidRDefault="00A12FAD" w:rsidP="00120D5B">
            <w:pPr>
              <w:bidi/>
              <w:spacing w:after="12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981EA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عنوان:</w:t>
            </w:r>
          </w:p>
          <w:p w14:paraId="1ABE75D0" w14:textId="370AE84B" w:rsidR="00A6720C" w:rsidRPr="00C5149D" w:rsidRDefault="000D754E" w:rsidP="00C5149D">
            <w:pPr>
              <w:bidi/>
              <w:spacing w:after="0" w:line="240" w:lineRule="auto"/>
              <w:jc w:val="center"/>
              <w:rPr>
                <w:rFonts w:cs="B Nazanin"/>
                <w:spacing w:val="-2"/>
                <w:sz w:val="26"/>
                <w:szCs w:val="26"/>
                <w:rtl/>
              </w:rPr>
            </w:pPr>
            <w:bookmarkStart w:id="1" w:name="_Hlk108521986"/>
            <w:r w:rsidRPr="00C5149D">
              <w:rPr>
                <w:rFonts w:cs="B Mitra" w:hint="cs"/>
                <w:b/>
                <w:bCs/>
                <w:spacing w:val="-2"/>
                <w:sz w:val="28"/>
                <w:szCs w:val="28"/>
                <w:rtl/>
                <w:lang w:bidi="fa-IR"/>
              </w:rPr>
              <w:t>«</w:t>
            </w:r>
            <w:r w:rsidR="009526DA" w:rsidRPr="00C5149D">
              <w:rPr>
                <w:rFonts w:cs="B Mitra"/>
                <w:b/>
                <w:bCs/>
                <w:spacing w:val="-2"/>
                <w:sz w:val="26"/>
                <w:szCs w:val="26"/>
                <w:rtl/>
                <w:lang w:bidi="fa-IR"/>
              </w:rPr>
              <w:t>فراخوان</w:t>
            </w:r>
            <w:r w:rsidR="009526DA" w:rsidRPr="00C5149D">
              <w:rPr>
                <w:rFonts w:cs="B Mitra" w:hint="cs"/>
                <w:b/>
                <w:bCs/>
                <w:spacing w:val="-2"/>
                <w:sz w:val="26"/>
                <w:szCs w:val="26"/>
                <w:rtl/>
                <w:lang w:bidi="fa-IR"/>
              </w:rPr>
              <w:t xml:space="preserve"> </w:t>
            </w:r>
            <w:r w:rsidR="009526DA" w:rsidRPr="00C5149D">
              <w:rPr>
                <w:rFonts w:cs="B Mitra"/>
                <w:b/>
                <w:bCs/>
                <w:spacing w:val="-2"/>
                <w:sz w:val="26"/>
                <w:szCs w:val="26"/>
                <w:rtl/>
                <w:lang w:bidi="fa-IR"/>
              </w:rPr>
              <w:t xml:space="preserve">انتخاب </w:t>
            </w:r>
            <w:r w:rsidR="00A2102F">
              <w:rPr>
                <w:rFonts w:cs="B Mitra" w:hint="cs"/>
                <w:b/>
                <w:bCs/>
                <w:spacing w:val="-2"/>
                <w:sz w:val="26"/>
                <w:szCs w:val="26"/>
                <w:rtl/>
                <w:lang w:bidi="fa-IR"/>
              </w:rPr>
              <w:t>کار</w:t>
            </w:r>
            <w:r w:rsidR="00C5149D" w:rsidRPr="00C5149D">
              <w:rPr>
                <w:rFonts w:cs="B Mitra" w:hint="cs"/>
                <w:b/>
                <w:bCs/>
                <w:spacing w:val="-2"/>
                <w:sz w:val="26"/>
                <w:szCs w:val="26"/>
                <w:rtl/>
                <w:lang w:bidi="fa-IR"/>
              </w:rPr>
              <w:t>گزار دبیرخانۀ طرح توسعۀ رویدادهای رقابتی مسئله‌محور (طرح شهید بابایی)</w:t>
            </w:r>
            <w:r w:rsidR="00DF6401" w:rsidRPr="00C5149D">
              <w:rPr>
                <w:rFonts w:cs="B Mitra" w:hint="cs"/>
                <w:b/>
                <w:bCs/>
                <w:spacing w:val="-2"/>
                <w:sz w:val="26"/>
                <w:szCs w:val="26"/>
                <w:rtl/>
                <w:lang w:bidi="fa-IR"/>
              </w:rPr>
              <w:t xml:space="preserve"> </w:t>
            </w:r>
            <w:r w:rsidR="009526DA" w:rsidRPr="00C5149D">
              <w:rPr>
                <w:rFonts w:cs="B Mitra" w:hint="cs"/>
                <w:b/>
                <w:bCs/>
                <w:spacing w:val="-2"/>
                <w:sz w:val="26"/>
                <w:szCs w:val="26"/>
                <w:rtl/>
                <w:lang w:bidi="fa-IR"/>
              </w:rPr>
              <w:t>بنیاد ملی نخبگان</w:t>
            </w:r>
            <w:r w:rsidRPr="00C5149D">
              <w:rPr>
                <w:rFonts w:cs="B Mitra" w:hint="cs"/>
                <w:b/>
                <w:bCs/>
                <w:spacing w:val="-2"/>
                <w:sz w:val="28"/>
                <w:szCs w:val="28"/>
                <w:rtl/>
                <w:lang w:bidi="fa-IR"/>
              </w:rPr>
              <w:t>»</w:t>
            </w:r>
            <w:bookmarkEnd w:id="1"/>
          </w:p>
        </w:tc>
      </w:tr>
      <w:tr w:rsidR="00A12FAD" w:rsidRPr="00981EAE" w14:paraId="053DDB53" w14:textId="77777777" w:rsidTr="00121505">
        <w:trPr>
          <w:jc w:val="center"/>
        </w:trPr>
        <w:tc>
          <w:tcPr>
            <w:tcW w:w="10177" w:type="dxa"/>
            <w:gridSpan w:val="2"/>
          </w:tcPr>
          <w:p w14:paraId="7EBB28B9" w14:textId="664DE45A" w:rsidR="009526DA" w:rsidRPr="00981EAE" w:rsidRDefault="009526DA" w:rsidP="009526DA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81EA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مقدمه</w:t>
            </w:r>
          </w:p>
          <w:p w14:paraId="67FBA4F7" w14:textId="77777777" w:rsidR="00A2102F" w:rsidRDefault="00A2102F" w:rsidP="00A2102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B Zar"/>
                <w:spacing w:val="-6"/>
                <w:sz w:val="28"/>
                <w:szCs w:val="28"/>
                <w:rtl/>
                <w:lang w:bidi="fa-IR"/>
              </w:rPr>
            </w:pP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بن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مل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نخبگان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به‌عنوان نهاد حاکمیتی سیاست‌گذار و 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با هدف ارتقا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ی‌ «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بوم علم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 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فناور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- 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اقتصاد و مد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»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کشور و افزا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اثرگذار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اجتماع نخبگان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کشور بر 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بوم و با ت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ک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بر جر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ساز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در فضا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دانشجو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و دانش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آموختگان برتر برا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 فعال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ناظر 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حل 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مسائل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کشور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از توسع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ۀ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رو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دادها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رقابت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مسئله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محور که 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حول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مسائل صنعت و جامعه شکل م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رند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در قالب 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«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طرح شه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بابا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یی»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حما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2102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A2102F">
              <w:rPr>
                <w:rFonts w:cs="B Nazanin"/>
                <w:sz w:val="24"/>
                <w:szCs w:val="24"/>
                <w:rtl/>
                <w:lang w:bidi="fa-IR"/>
              </w:rPr>
              <w:t>کند</w:t>
            </w:r>
            <w:r w:rsidRPr="00A2102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53E14C6D" w14:textId="1DCCBF1F" w:rsidR="00893E5F" w:rsidRPr="00981EAE" w:rsidRDefault="00A2102F" w:rsidP="00356471">
            <w:pPr>
              <w:bidi/>
              <w:spacing w:after="120" w:line="24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بنیاد</w:t>
            </w:r>
            <w:r w:rsidR="00183C5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منظور شناسایی مسابقات مسئله‌محور معتبر</w:t>
            </w:r>
            <w:r w:rsidR="00183C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گسترش این‌گونه رویدادها در کشور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شورای راهبری با ترکیب </w:t>
            </w:r>
            <w:r w:rsidR="00183C56">
              <w:rPr>
                <w:rFonts w:cs="B Nazanin" w:hint="cs"/>
                <w:sz w:val="24"/>
                <w:szCs w:val="24"/>
                <w:rtl/>
                <w:lang w:bidi="fa-IR"/>
              </w:rPr>
              <w:t>«معاون مستعدان و آینده‌سازان بنیاد (رئیس شورا)» ، «یکی از مدیران معاونت مستعدان و آینده‌سازان بنیاد (دبیر شورا)» و «</w:t>
            </w:r>
            <w:r w:rsidR="00183C56" w:rsidRPr="00183C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دست کم </w:t>
            </w:r>
            <w:r w:rsidR="00183C56">
              <w:rPr>
                <w:rFonts w:cs="B Nazanin" w:hint="cs"/>
                <w:sz w:val="24"/>
                <w:szCs w:val="24"/>
                <w:rtl/>
                <w:lang w:bidi="fa-IR"/>
              </w:rPr>
              <w:t>سه</w:t>
            </w:r>
            <w:r w:rsidR="00183C56" w:rsidRPr="00183C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تن</w:t>
            </w:r>
            <w:r w:rsidR="00183C56" w:rsidRPr="00183C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83C56" w:rsidRPr="00183C56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="00183C56" w:rsidRPr="00183C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متخصصان رشته</w:t>
            </w:r>
            <w:r w:rsidR="00183C56" w:rsidRPr="00183C56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183C56" w:rsidRPr="00183C56">
              <w:rPr>
                <w:rFonts w:cs="B Nazanin" w:hint="cs"/>
                <w:sz w:val="24"/>
                <w:szCs w:val="24"/>
                <w:rtl/>
                <w:lang w:bidi="fa-IR"/>
              </w:rPr>
              <w:t>های مختلف دانشگاهی و افراد مجرب نهادهای مختلف</w:t>
            </w:r>
            <w:r w:rsidR="00183C5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183C56" w:rsidRPr="00183C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صاحب تجربه و اندیشه در زمینة برگزاری رویداد یا شناسایی مسائل و نیازهای کشور</w:t>
            </w:r>
            <w:r w:rsidR="00183C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» تشکیل داده است و قصد دارد به‌منظور برون‌سپاری انجام امور اجرایی مربوط به دبیرخانۀ این شورا، از ظرفیت و </w:t>
            </w:r>
            <w:r w:rsidR="003564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مجموعه‌های </w:t>
            </w:r>
            <w:r w:rsidR="00183C56">
              <w:rPr>
                <w:rFonts w:cs="B Nazanin" w:hint="cs"/>
                <w:sz w:val="24"/>
                <w:szCs w:val="24"/>
                <w:rtl/>
                <w:lang w:bidi="fa-IR"/>
              </w:rPr>
              <w:t>توانمند استفاده نماید.</w:t>
            </w:r>
          </w:p>
        </w:tc>
      </w:tr>
      <w:tr w:rsidR="00121505" w:rsidRPr="00981EAE" w14:paraId="4C407D5B" w14:textId="77777777" w:rsidTr="00121505">
        <w:trPr>
          <w:jc w:val="center"/>
        </w:trPr>
        <w:tc>
          <w:tcPr>
            <w:tcW w:w="10177" w:type="dxa"/>
            <w:gridSpan w:val="2"/>
          </w:tcPr>
          <w:p w14:paraId="43F84681" w14:textId="78BB09EB" w:rsidR="00121505" w:rsidRPr="00981EAE" w:rsidRDefault="00121505" w:rsidP="0003116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03116C"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زمینه</w:t>
            </w:r>
          </w:p>
          <w:p w14:paraId="695545C6" w14:textId="77777777" w:rsidR="00F53D39" w:rsidRDefault="00D34CE8" w:rsidP="0038535C">
            <w:pPr>
              <w:bidi/>
              <w:spacing w:before="120" w:after="0" w:line="240" w:lineRule="auto"/>
              <w:jc w:val="both"/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</w:pP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>طرح توسع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ۀ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رو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دادها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رقابت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مسئله‌محور (طرح شه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بابا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>)، به منظور 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جاد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فضا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پر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>نشاط علم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 و پژوهشی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در دانشگاه</w:t>
            </w:r>
            <w:r w:rsidR="00597438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‌ها،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آشنایی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دانشجو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="00365F9D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دانش‌آموختگان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با ن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ازها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و مسائل کشور و ترغ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آنان برا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کار گروه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F373A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(از یک سو) و حل مسائل صنعت و جامعه با استفاده از توان اجتماع نخبگانی (از سوی دیگر)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از سال 1399 از سو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بن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مل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نخبگان اجرا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است. در 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طرح، </w:t>
            </w:r>
            <w:r w:rsidR="00365F9D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برگزارکنندۀ رویداد، 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>مسابقه‌ا</w:t>
            </w:r>
            <w:r w:rsidR="0012150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>علم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ـ ت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م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م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ان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ت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م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‌‌های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="00A35254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شرکت‌کننده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برگزار م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ی‌</w:t>
            </w:r>
            <w:r w:rsidR="00365F9D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کن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د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و ت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م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‌ها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در مدت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مع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ن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برا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ارائه خط‌مش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و راه‌حل 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ک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مسئله، در چارچوب مقررات </w:t>
            </w:r>
            <w:r w:rsidR="002F639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رویداد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به رقابت با 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کد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گر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م</w:t>
            </w:r>
            <w:r w:rsidR="0012150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ی‌</w:t>
            </w:r>
            <w:r w:rsidR="00121505"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پردازند</w:t>
            </w:r>
            <w:r w:rsidR="00121505"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>.</w:t>
            </w:r>
          </w:p>
          <w:p w14:paraId="26B5A3D3" w14:textId="741F2181" w:rsidR="00121505" w:rsidRPr="00981EAE" w:rsidRDefault="00121505" w:rsidP="00F53D39">
            <w:pPr>
              <w:bidi/>
              <w:spacing w:before="120"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کمک</w:t>
            </w:r>
            <w:r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به شبکه‌ساز</w:t>
            </w:r>
            <w:r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در اجتماع نخبگان</w:t>
            </w:r>
            <w:r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ی و تسهیل ارتباط میان </w:t>
            </w:r>
            <w:r w:rsidR="002F639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این اجتماع</w:t>
            </w:r>
            <w:r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با سایر بخش</w:t>
            </w:r>
            <w:r w:rsidR="00597438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‌</w:t>
            </w:r>
            <w:r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های اجتماعی و صنعتی و </w:t>
            </w:r>
            <w:r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تشو</w:t>
            </w:r>
            <w:r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</w:t>
            </w:r>
            <w:r w:rsidRPr="0038535C">
              <w:rPr>
                <w:rFonts w:cs="B Nazanin" w:hint="eastAsia"/>
                <w:spacing w:val="-2"/>
                <w:sz w:val="24"/>
                <w:szCs w:val="24"/>
                <w:rtl/>
                <w:lang w:bidi="fa-IR"/>
              </w:rPr>
              <w:t>ق</w:t>
            </w:r>
            <w:r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نهادها</w:t>
            </w:r>
            <w:r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ی دولتی و غیردولتی</w:t>
            </w:r>
            <w:r w:rsidRPr="0038535C">
              <w:rPr>
                <w:rFonts w:cs="B Nazanin"/>
                <w:spacing w:val="-2"/>
                <w:sz w:val="24"/>
                <w:szCs w:val="24"/>
                <w:rtl/>
                <w:lang w:bidi="fa-IR"/>
              </w:rPr>
              <w:t xml:space="preserve"> به حل مشکلات و مسائل جامعه و صنعت توسط </w:t>
            </w:r>
            <w:r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مستعدان برتر</w:t>
            </w:r>
            <w:r w:rsidR="002F6395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>،</w:t>
            </w:r>
            <w:r w:rsidR="0038535C" w:rsidRPr="0038535C"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 از دیگر اهداف این فعالیت است.</w:t>
            </w:r>
          </w:p>
          <w:p w14:paraId="57CF7175" w14:textId="1385A78F" w:rsidR="00121505" w:rsidRPr="00981EAE" w:rsidRDefault="00121505" w:rsidP="00763FF5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اطلاعات 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بیش</w:t>
            </w:r>
            <w:r w:rsidR="00927CBC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تر</w:t>
            </w:r>
            <w:r w:rsidR="0038535C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قبیل شیوه‌نامۀ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اجرایی</w:t>
            </w:r>
            <w:r w:rsidR="003853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>فهرست وظا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برگزارکنندگان</w:t>
            </w:r>
            <w:r w:rsidR="003853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، رویدادهای برگزا</w:t>
            </w:r>
            <w:r w:rsidR="00DD792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شده تا کنون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موارد مشا</w:t>
            </w:r>
            <w:r w:rsidR="0038535C">
              <w:rPr>
                <w:rFonts w:cs="B Nazanin" w:hint="cs"/>
                <w:sz w:val="24"/>
                <w:szCs w:val="24"/>
                <w:rtl/>
                <w:lang w:bidi="fa-IR"/>
              </w:rPr>
              <w:t>به را می‌توان از وب‌گاه این طرح،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نشانی </w:t>
            </w:r>
            <w:hyperlink r:id="rId9" w:history="1">
              <w:r w:rsidR="00763FF5" w:rsidRPr="00981EAE">
                <w:rPr>
                  <w:rStyle w:val="Hyperlink"/>
                  <w:rFonts w:asciiTheme="majorBidi" w:hAnsiTheme="majorBidi" w:cs="B Nazanin"/>
                  <w:lang w:bidi="fa-IR"/>
                </w:rPr>
                <w:t>http://babaei.bmn.ir</w:t>
              </w:r>
            </w:hyperlink>
            <w:r w:rsidR="003853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763FF5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دریافت کرد.</w:t>
            </w:r>
          </w:p>
        </w:tc>
      </w:tr>
      <w:tr w:rsidR="00121505" w:rsidRPr="00981EAE" w14:paraId="6DDE6480" w14:textId="77777777" w:rsidTr="00121505">
        <w:trPr>
          <w:jc w:val="center"/>
        </w:trPr>
        <w:tc>
          <w:tcPr>
            <w:tcW w:w="10177" w:type="dxa"/>
            <w:gridSpan w:val="2"/>
          </w:tcPr>
          <w:p w14:paraId="7BAB39BA" w14:textId="314BE9FF" w:rsidR="00121505" w:rsidRPr="00867C2F" w:rsidRDefault="00121505" w:rsidP="00121505">
            <w:pPr>
              <w:bidi/>
              <w:spacing w:after="0" w:line="240" w:lineRule="auto"/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67C2F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 xml:space="preserve">هدف از </w:t>
            </w:r>
            <w:r w:rsidRPr="00867C2F">
              <w:rPr>
                <w:rFonts w:ascii="Times New Roman" w:hAnsi="Times New Roman" w:cs="Times New Roman"/>
                <w:b/>
                <w:bCs/>
                <w:lang w:bidi="fa-IR"/>
              </w:rPr>
              <w:t>RFP</w:t>
            </w:r>
          </w:p>
          <w:p w14:paraId="7BB51B1F" w14:textId="23A245A2" w:rsidR="00867C2F" w:rsidRPr="00867C2F" w:rsidRDefault="00121505" w:rsidP="00867C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7C2F">
              <w:rPr>
                <w:rFonts w:cs="B Nazanin"/>
                <w:sz w:val="24"/>
                <w:szCs w:val="24"/>
                <w:rtl/>
                <w:lang w:bidi="fa-IR"/>
              </w:rPr>
              <w:t>هدف از ا</w:t>
            </w:r>
            <w:r w:rsidRPr="00867C2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67C2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03116C" w:rsidRPr="00867C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درخواست ارائه پیشنهاده</w:t>
            </w:r>
            <w:r w:rsidR="00310DCE" w:rsidRPr="00867C2F">
              <w:rPr>
                <w:rFonts w:cs="B Nazanin" w:hint="cs"/>
                <w:rtl/>
                <w:lang w:bidi="fa-IR"/>
              </w:rPr>
              <w:t xml:space="preserve">، </w:t>
            </w:r>
            <w:r w:rsidRPr="00867C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انتخاب </w:t>
            </w:r>
            <w:r w:rsidR="00F21772" w:rsidRPr="00867C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کارگزاری </w:t>
            </w:r>
            <w:r w:rsidR="00023431" w:rsidRPr="00867C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مناسب </w:t>
            </w:r>
            <w:r w:rsidR="00F21772" w:rsidRPr="00867C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</w:t>
            </w:r>
            <w:r w:rsidR="00023431" w:rsidRPr="00867C2F">
              <w:rPr>
                <w:rFonts w:cs="B Nazanin" w:hint="cs"/>
                <w:sz w:val="24"/>
                <w:szCs w:val="24"/>
                <w:rtl/>
                <w:lang w:bidi="fa-IR"/>
              </w:rPr>
              <w:t>انجام امور اجرایی دبیرخانۀ طرح شهید بابایی</w:t>
            </w:r>
            <w:r w:rsidR="00867C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که در بند بعدی، ذکر می‌شود.</w:t>
            </w:r>
          </w:p>
        </w:tc>
      </w:tr>
      <w:tr w:rsidR="00121505" w:rsidRPr="00981EAE" w14:paraId="79FDD6D8" w14:textId="77777777" w:rsidTr="00121505">
        <w:trPr>
          <w:jc w:val="center"/>
        </w:trPr>
        <w:tc>
          <w:tcPr>
            <w:tcW w:w="10177" w:type="dxa"/>
            <w:gridSpan w:val="2"/>
          </w:tcPr>
          <w:p w14:paraId="11C43E69" w14:textId="7B4F7BA2" w:rsidR="00121505" w:rsidRPr="00981EAE" w:rsidRDefault="00121505" w:rsidP="00ED4E04">
            <w:pPr>
              <w:bidi/>
              <w:spacing w:after="0" w:line="240" w:lineRule="auto"/>
              <w:jc w:val="both"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>وظا</w:t>
            </w: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ascii="IRMitra" w:hAnsi="IRMitra" w:cs="B Mitra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 xml:space="preserve"> و تعهدات </w:t>
            </w:r>
            <w:r w:rsidR="00ED4E04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کارگزار</w:t>
            </w:r>
          </w:p>
          <w:p w14:paraId="08D80B88" w14:textId="7E89C0F0" w:rsidR="00121505" w:rsidRPr="00F53D39" w:rsidRDefault="00ED4E04" w:rsidP="00ED4E04">
            <w:p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کارگزار، پس از عقد قرارداد، متعهد به انجام وظایف زیر است:</w:t>
            </w:r>
          </w:p>
          <w:p w14:paraId="23562BC6" w14:textId="77777777" w:rsidR="00867C2F" w:rsidRPr="00F53D39" w:rsidRDefault="00867C2F" w:rsidP="00867C2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مذاکره با صاحبان مسائل (اعم از نهادهای دولتی ، صاحبان صنایع و ...) و ترغیب آنان برای ورود به طرح شهید بابایی؛</w:t>
            </w:r>
          </w:p>
          <w:p w14:paraId="3BDA0F31" w14:textId="77777777" w:rsidR="00867C2F" w:rsidRPr="00F53D39" w:rsidRDefault="00867C2F" w:rsidP="00867C2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یافتن رویدادهای رقابتی مسئله‌محور و ترغیب برگزارکنندگان آن‌ها برای ورود به طرح؛</w:t>
            </w:r>
          </w:p>
          <w:p w14:paraId="3785907C" w14:textId="77777777" w:rsidR="00867C2F" w:rsidRPr="00F53D39" w:rsidRDefault="00867C2F" w:rsidP="00867C2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یافتن مجموعه‌های دارای توانمندی برگزاری رویدادهای رقابتی مسئله‌محور و ایجاد ارتباط بین آن‌ها و صاحبان مسائل؛</w:t>
            </w:r>
          </w:p>
          <w:p w14:paraId="4A19452B" w14:textId="467F624E" w:rsidR="00A7241C" w:rsidRPr="00F53D39" w:rsidRDefault="00867C2F" w:rsidP="00867C2F">
            <w:pPr>
              <w:pStyle w:val="ListParagraph"/>
              <w:numPr>
                <w:ilvl w:val="0"/>
                <w:numId w:val="18"/>
              </w:num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اطلاع‌رسانی گستردۀ رویدادهای در حال برگزاری در چارچوب طرح، از طرق مختلف و مؤثر به اجتماع مخاطب و ترغیب آنان برای شرکت در این رویدادها</w:t>
            </w:r>
            <w:r w:rsidR="00A7241C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1EEE7B7E" w14:textId="757DBE6E" w:rsidR="00A7241C" w:rsidRPr="00F53D39" w:rsidRDefault="00A7241C" w:rsidP="00A7241C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جلسات شورای راهبری طرح شهید بابایی</w:t>
            </w:r>
            <w:r w:rsidR="004C47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تنظیم صورت‌جلسات آن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، با هماهنگی دبیر شورا؛</w:t>
            </w:r>
          </w:p>
          <w:p w14:paraId="5A543D41" w14:textId="000139F6" w:rsidR="00867C2F" w:rsidRPr="00F53D39" w:rsidRDefault="00867C2F" w:rsidP="00A7241C">
            <w:pPr>
              <w:pStyle w:val="ListParagraph"/>
              <w:numPr>
                <w:ilvl w:val="0"/>
                <w:numId w:val="18"/>
              </w:num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همکاری کامل با دبیر شورای راهبری طرح شهید بابایی و انجام امور محوله از سوی وی در چارچوب طرح، به‌منظور پیشبرد طرح و نیل به اهداف آن؛</w:t>
            </w:r>
          </w:p>
          <w:p w14:paraId="646821B1" w14:textId="04D56F15" w:rsidR="00867C2F" w:rsidRPr="00F53D39" w:rsidRDefault="00867C2F" w:rsidP="00867C2F">
            <w:pPr>
              <w:pStyle w:val="ListParagraph"/>
              <w:numPr>
                <w:ilvl w:val="0"/>
                <w:numId w:val="18"/>
              </w:num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پاسخ‌گویی تلفنی و حضوری به مراجعان و راهنمایی دقیق آنان؛</w:t>
            </w:r>
          </w:p>
          <w:p w14:paraId="605CAF1C" w14:textId="4921EA3A" w:rsidR="00ED4E04" w:rsidRPr="00F53D39" w:rsidRDefault="00ED4E04" w:rsidP="00A7241C">
            <w:pPr>
              <w:pStyle w:val="ListParagraph"/>
              <w:numPr>
                <w:ilvl w:val="0"/>
                <w:numId w:val="18"/>
              </w:num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تأمین نیروی انسانی لازم برای انجام وظا</w:t>
            </w:r>
            <w:r w:rsidR="00A7241C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ف؛</w:t>
            </w:r>
          </w:p>
          <w:p w14:paraId="33666357" w14:textId="2E0A81B5" w:rsidR="00ED4E04" w:rsidRPr="0038535C" w:rsidRDefault="00ED4E04" w:rsidP="0038535C">
            <w:pPr>
              <w:pStyle w:val="ListParagraph"/>
              <w:numPr>
                <w:ilvl w:val="0"/>
                <w:numId w:val="18"/>
              </w:num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مدیریت امور مالی دبیرخانه.</w:t>
            </w:r>
          </w:p>
        </w:tc>
      </w:tr>
      <w:tr w:rsidR="00121505" w:rsidRPr="00981EAE" w14:paraId="32CC45DC" w14:textId="77777777" w:rsidTr="00121505">
        <w:trPr>
          <w:jc w:val="center"/>
        </w:trPr>
        <w:tc>
          <w:tcPr>
            <w:tcW w:w="10177" w:type="dxa"/>
            <w:gridSpan w:val="2"/>
          </w:tcPr>
          <w:p w14:paraId="61A0C52A" w14:textId="1B1EF954" w:rsidR="00121505" w:rsidRPr="00981EAE" w:rsidRDefault="00121505" w:rsidP="00024D68">
            <w:pPr>
              <w:bidi/>
              <w:spacing w:after="0" w:line="240" w:lineRule="auto"/>
              <w:jc w:val="both"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lastRenderedPageBreak/>
              <w:t>شرا</w:t>
            </w: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ascii="IRMitra" w:hAnsi="IRMitra" w:cs="B Mitra" w:hint="eastAsia"/>
                <w:b/>
                <w:bCs/>
                <w:sz w:val="24"/>
                <w:szCs w:val="24"/>
                <w:rtl/>
                <w:lang w:bidi="fa-IR"/>
              </w:rPr>
              <w:t>ط</w:t>
            </w: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 xml:space="preserve"> پا</w:t>
            </w: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24D68"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ۀ</w:t>
            </w: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24D68"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برگزارکننده</w:t>
            </w:r>
          </w:p>
          <w:p w14:paraId="6FB8B798" w14:textId="288F201F" w:rsidR="00121505" w:rsidRPr="00F53D39" w:rsidRDefault="00121505" w:rsidP="00A7241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>دارا</w:t>
            </w:r>
            <w:r w:rsidR="00867C2F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بودن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شخص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24D68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1C682C2B" w14:textId="5E1FBCCE" w:rsidR="00121505" w:rsidRPr="00F53D39" w:rsidRDefault="00867C2F" w:rsidP="00A7241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دارا بودن</w:t>
            </w:r>
            <w:r w:rsidR="00121505"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سابق</w:t>
            </w:r>
            <w:r w:rsidR="00024D68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ۀ</w:t>
            </w:r>
            <w:r w:rsidR="00121505"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فعال</w:t>
            </w:r>
            <w:r w:rsidR="00121505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121505"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‌های</w:t>
            </w:r>
            <w:r w:rsidR="00121505"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024D68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63734177" w14:textId="2A734246" w:rsidR="00121505" w:rsidRPr="00F53D39" w:rsidRDefault="00121505" w:rsidP="00A7241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برخوردار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از ن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رو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انسان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67C2F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مناسب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با سوابق اجرا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مرتبط</w:t>
            </w:r>
            <w:r w:rsidR="00024D68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57A355E2" w14:textId="22C23300" w:rsidR="00121505" w:rsidRPr="00F53D39" w:rsidRDefault="00121505" w:rsidP="00A7241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برخوردار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از دفتر کار مناسب با تجه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زات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کاف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و بسترها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مناسب ارائه خدمات</w:t>
            </w:r>
            <w:r w:rsidR="00024D68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40FC86CD" w14:textId="20A7CBF6" w:rsidR="00121505" w:rsidRPr="00981EAE" w:rsidRDefault="00121505" w:rsidP="00A7241C">
            <w:pPr>
              <w:pStyle w:val="ListParagraph"/>
              <w:numPr>
                <w:ilvl w:val="0"/>
                <w:numId w:val="19"/>
              </w:numPr>
              <w:bidi/>
              <w:spacing w:after="120" w:line="240" w:lineRule="auto"/>
              <w:rPr>
                <w:rFonts w:cs="B Nazanin"/>
                <w:rtl/>
                <w:lang w:bidi="fa-IR"/>
              </w:rPr>
            </w:pP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برخوردار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از تعاملات و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>ارتباط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ات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گسترده </w:t>
            </w:r>
            <w:r w:rsidR="00A7241C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برای انجام شایستۀ وظایف.</w:t>
            </w:r>
          </w:p>
        </w:tc>
      </w:tr>
      <w:tr w:rsidR="00121505" w:rsidRPr="00981EAE" w14:paraId="6FAA5FEF" w14:textId="77777777" w:rsidTr="00121505">
        <w:trPr>
          <w:jc w:val="center"/>
        </w:trPr>
        <w:tc>
          <w:tcPr>
            <w:tcW w:w="10177" w:type="dxa"/>
            <w:gridSpan w:val="2"/>
          </w:tcPr>
          <w:p w14:paraId="5A7FEDB4" w14:textId="056012C0" w:rsidR="00121505" w:rsidRPr="00981EAE" w:rsidRDefault="00121505" w:rsidP="00024D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 xml:space="preserve">مستندات </w:t>
            </w:r>
            <w:r w:rsidR="00024D68"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981E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F2F6056" w14:textId="632D2938" w:rsidR="00A7241C" w:rsidRPr="00F53D39" w:rsidRDefault="00A7241C" w:rsidP="0002781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رسمی </w:t>
            </w:r>
            <w:r w:rsidR="0002781A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طی نامه‌ای در سربرگ متقاضی کارگزاری</w:t>
            </w:r>
            <w:r w:rsidR="0002781A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78CEF12C" w14:textId="35238844" w:rsidR="00121505" w:rsidRPr="00F53D39" w:rsidRDefault="00121505" w:rsidP="00A7241C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رزومه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فعال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شرکت</w:t>
            </w:r>
            <w:r w:rsidR="00024D68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78AF9FCE" w14:textId="77777777" w:rsidR="00121505" w:rsidRPr="00F53D39" w:rsidRDefault="00121505" w:rsidP="00A7241C">
            <w:pPr>
              <w:pStyle w:val="ListParagraph"/>
              <w:numPr>
                <w:ilvl w:val="0"/>
                <w:numId w:val="20"/>
              </w:numPr>
              <w:bidi/>
              <w:spacing w:after="12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رزومه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فعال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افراد کل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D39">
              <w:rPr>
                <w:rFonts w:cs="B Nazanin"/>
                <w:sz w:val="24"/>
                <w:szCs w:val="24"/>
                <w:rtl/>
                <w:lang w:bidi="fa-IR"/>
              </w:rPr>
              <w:t xml:space="preserve"> شرکت</w:t>
            </w:r>
            <w:r w:rsidR="00024D68"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</w:p>
          <w:p w14:paraId="26FDBF8E" w14:textId="4BCED05E" w:rsidR="00024D68" w:rsidRPr="00981EAE" w:rsidRDefault="0093424D" w:rsidP="00A7241C">
            <w:pPr>
              <w:pStyle w:val="ListParagraph"/>
              <w:numPr>
                <w:ilvl w:val="0"/>
                <w:numId w:val="20"/>
              </w:numPr>
              <w:bidi/>
              <w:spacing w:after="120" w:line="240" w:lineRule="auto"/>
              <w:rPr>
                <w:rFonts w:cs="B Nazanin"/>
                <w:rtl/>
                <w:lang w:bidi="fa-IR"/>
              </w:rPr>
            </w:pPr>
            <w:r w:rsidRPr="00F53D39">
              <w:rPr>
                <w:rFonts w:cs="B Nazanin" w:hint="cs"/>
                <w:sz w:val="24"/>
                <w:szCs w:val="24"/>
                <w:rtl/>
                <w:lang w:bidi="fa-IR"/>
              </w:rPr>
              <w:t>کاربرگ تکمیل‌شدۀ معرفی رویداد.</w:t>
            </w:r>
          </w:p>
        </w:tc>
      </w:tr>
      <w:tr w:rsidR="00121505" w:rsidRPr="00981EAE" w14:paraId="066BC0A8" w14:textId="77777777" w:rsidTr="00121505">
        <w:trPr>
          <w:jc w:val="center"/>
        </w:trPr>
        <w:tc>
          <w:tcPr>
            <w:tcW w:w="10177" w:type="dxa"/>
            <w:gridSpan w:val="2"/>
          </w:tcPr>
          <w:p w14:paraId="41BD6BEA" w14:textId="335E09A7" w:rsidR="00120D5B" w:rsidRPr="00981EAE" w:rsidRDefault="00121505" w:rsidP="00BD77CC">
            <w:pPr>
              <w:bidi/>
              <w:spacing w:after="0" w:line="240" w:lineRule="auto"/>
              <w:rPr>
                <w:rFonts w:ascii="IRMitra" w:hAnsi="IRMitra" w:cs="B Mitra"/>
                <w:b/>
                <w:bCs/>
                <w:sz w:val="24"/>
                <w:szCs w:val="24"/>
                <w:lang w:bidi="fa-IR"/>
              </w:rPr>
            </w:pP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مدت زمان </w:t>
            </w:r>
            <w:r w:rsidR="00BD77CC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کارگزاری</w:t>
            </w:r>
          </w:p>
          <w:p w14:paraId="2A2C7406" w14:textId="75E092B0" w:rsidR="00121505" w:rsidRPr="00F53D39" w:rsidRDefault="00BD77CC" w:rsidP="00ED38CE">
            <w:pPr>
              <w:bidi/>
              <w:spacing w:after="0" w:line="240" w:lineRule="auto"/>
              <w:rPr>
                <w:rFonts w:ascii="IRMitra" w:hAnsi="IRMitr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53D39">
              <w:rPr>
                <w:rFonts w:ascii="IRMitra" w:hAnsi="IRMitra" w:cs="B Nazanin" w:hint="cs"/>
                <w:sz w:val="24"/>
                <w:szCs w:val="24"/>
                <w:rtl/>
                <w:lang w:bidi="fa-IR"/>
              </w:rPr>
              <w:t>حداقل یک سال.</w:t>
            </w:r>
          </w:p>
        </w:tc>
      </w:tr>
      <w:tr w:rsidR="00121505" w:rsidRPr="00912A55" w14:paraId="491567EA" w14:textId="77777777" w:rsidTr="00121505">
        <w:trPr>
          <w:jc w:val="center"/>
        </w:trPr>
        <w:tc>
          <w:tcPr>
            <w:tcW w:w="10177" w:type="dxa"/>
            <w:gridSpan w:val="2"/>
          </w:tcPr>
          <w:p w14:paraId="65E9A325" w14:textId="641EC4D5" w:rsidR="00121505" w:rsidRPr="00981EAE" w:rsidRDefault="00121505" w:rsidP="00121505">
            <w:pPr>
              <w:bidi/>
              <w:spacing w:after="0" w:line="240" w:lineRule="auto"/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>مهلت نها</w:t>
            </w: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981EAE">
              <w:rPr>
                <w:rFonts w:ascii="IRMitra" w:hAnsi="IRMitra" w:cs="B Mitra"/>
                <w:b/>
                <w:bCs/>
                <w:sz w:val="24"/>
                <w:szCs w:val="24"/>
                <w:rtl/>
                <w:lang w:bidi="fa-IR"/>
              </w:rPr>
              <w:t xml:space="preserve"> ارسال پ</w:t>
            </w:r>
            <w:r w:rsidRPr="00981EAE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ascii="IRMitra" w:hAnsi="IRMitra" w:cs="B Mitra" w:hint="eastAsia"/>
                <w:b/>
                <w:bCs/>
                <w:sz w:val="24"/>
                <w:szCs w:val="24"/>
                <w:rtl/>
                <w:lang w:bidi="fa-IR"/>
              </w:rPr>
              <w:t>شنهاد</w:t>
            </w:r>
            <w:r w:rsidR="0038535C">
              <w:rPr>
                <w:rFonts w:ascii="IRMitra" w:hAnsi="IRMitra" w:cs="B Mitra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</w:p>
          <w:p w14:paraId="486F6B4E" w14:textId="658905B4" w:rsidR="00121505" w:rsidRDefault="00121505" w:rsidP="00BD77CC">
            <w:p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>واجد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شرا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توانند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درخواست کتبی خود 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را 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به همراه مستندات لازم</w:t>
            </w:r>
            <w:r w:rsidR="0093424D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به </w:t>
            </w:r>
            <w:r w:rsidR="0093424D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نشانی پستی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3424D"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«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>تهران، خ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ابان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خ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ابان‌ها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رودک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و شه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نواب صفو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BD77CC">
              <w:rPr>
                <w:rFonts w:cs="B Nazanin"/>
                <w:sz w:val="24"/>
                <w:szCs w:val="24"/>
                <w:rtl/>
                <w:lang w:bidi="fa-IR"/>
              </w:rPr>
              <w:t xml:space="preserve"> پلاک ۲</w:t>
            </w:r>
            <w:r w:rsidR="00BD77CC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BD77CC">
              <w:rPr>
                <w:rFonts w:cs="B Nazanin"/>
                <w:sz w:val="24"/>
                <w:szCs w:val="24"/>
                <w:rtl/>
                <w:lang w:bidi="fa-IR"/>
              </w:rPr>
              <w:t>۰۹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بن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مل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نخبگان</w:t>
            </w:r>
            <w:r w:rsidR="00BD77CC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>، معاونت آ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81EAE">
              <w:rPr>
                <w:rFonts w:cs="B Nazanin" w:hint="eastAsia"/>
                <w:sz w:val="24"/>
                <w:szCs w:val="24"/>
                <w:rtl/>
                <w:lang w:bidi="fa-IR"/>
              </w:rPr>
              <w:t>نده‌سازان،</w:t>
            </w:r>
            <w:r w:rsidRPr="00981EA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81EAE">
              <w:rPr>
                <w:rFonts w:cs="B Nazanin" w:hint="cs"/>
                <w:sz w:val="24"/>
                <w:szCs w:val="24"/>
                <w:rtl/>
                <w:lang w:bidi="fa-IR"/>
              </w:rPr>
              <w:t>ارسال نمایند.</w:t>
            </w:r>
          </w:p>
          <w:p w14:paraId="1FDBA9FF" w14:textId="069CE8FA" w:rsidR="00BD77CC" w:rsidRPr="007E17F7" w:rsidRDefault="00BD77CC" w:rsidP="00BD77C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صورت وجود هر گونه سؤال یا ابهام، دبیرخانۀ شورای راهبری طرح توسعۀ رویدادهای رقابتی مسئله‌محور (طرح شهید بابایی)، با شماره‌های تماس 63478359-021 و</w:t>
            </w:r>
            <w:r w:rsidR="00F53D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63478355-021 پاسخ‌گو خواهد بود.</w:t>
            </w:r>
          </w:p>
        </w:tc>
      </w:tr>
    </w:tbl>
    <w:p w14:paraId="45493F99" w14:textId="649B786F" w:rsidR="00A6720C" w:rsidRDefault="00A6720C" w:rsidP="00A80A5A">
      <w:pPr>
        <w:spacing w:after="0" w:line="240" w:lineRule="auto"/>
        <w:rPr>
          <w:rFonts w:cs="B Mitra"/>
          <w:sz w:val="26"/>
          <w:szCs w:val="26"/>
          <w:rtl/>
        </w:rPr>
      </w:pPr>
    </w:p>
    <w:sectPr w:rsidR="00A6720C" w:rsidSect="00D52C86">
      <w:pgSz w:w="11909" w:h="16834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4F64" w14:textId="77777777" w:rsidR="00C124FB" w:rsidRDefault="00C124FB" w:rsidP="000B7668">
      <w:pPr>
        <w:spacing w:after="0" w:line="240" w:lineRule="auto"/>
      </w:pPr>
      <w:r>
        <w:separator/>
      </w:r>
    </w:p>
  </w:endnote>
  <w:endnote w:type="continuationSeparator" w:id="0">
    <w:p w14:paraId="34534CBF" w14:textId="77777777" w:rsidR="00C124FB" w:rsidRDefault="00C124FB" w:rsidP="000B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Mitr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C60E" w14:textId="77777777" w:rsidR="00C124FB" w:rsidRDefault="00C124FB" w:rsidP="000B7668">
      <w:pPr>
        <w:spacing w:after="0" w:line="240" w:lineRule="auto"/>
      </w:pPr>
      <w:r>
        <w:separator/>
      </w:r>
    </w:p>
  </w:footnote>
  <w:footnote w:type="continuationSeparator" w:id="0">
    <w:p w14:paraId="40CDFA5B" w14:textId="77777777" w:rsidR="00C124FB" w:rsidRDefault="00C124FB" w:rsidP="000B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F41998"/>
    <w:multiLevelType w:val="hybridMultilevel"/>
    <w:tmpl w:val="0D3AEA1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8B0B1F"/>
    <w:multiLevelType w:val="hybridMultilevel"/>
    <w:tmpl w:val="A4A4A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E60A3"/>
    <w:multiLevelType w:val="hybridMultilevel"/>
    <w:tmpl w:val="3240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CF9"/>
    <w:multiLevelType w:val="hybridMultilevel"/>
    <w:tmpl w:val="42AAD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A0237"/>
    <w:multiLevelType w:val="multilevel"/>
    <w:tmpl w:val="6F7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37B8A"/>
    <w:multiLevelType w:val="hybridMultilevel"/>
    <w:tmpl w:val="6DD624C0"/>
    <w:lvl w:ilvl="0" w:tplc="205CB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469C5"/>
    <w:multiLevelType w:val="hybridMultilevel"/>
    <w:tmpl w:val="F9A6DD86"/>
    <w:lvl w:ilvl="0" w:tplc="205CBBD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3C46AE3"/>
    <w:multiLevelType w:val="hybridMultilevel"/>
    <w:tmpl w:val="ECD8BC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B2654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2" w:tplc="BB2E6A80">
      <w:numFmt w:val="bullet"/>
      <w:lvlText w:val="•"/>
      <w:lvlJc w:val="left"/>
      <w:pPr>
        <w:ind w:left="1800" w:hanging="360"/>
      </w:pPr>
      <w:rPr>
        <w:rFonts w:ascii="Calibri" w:eastAsia="Calibri" w:hAnsi="Calibri" w:cs="IRMitr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F0E2D"/>
    <w:multiLevelType w:val="hybridMultilevel"/>
    <w:tmpl w:val="0BF4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B62D5"/>
    <w:multiLevelType w:val="hybridMultilevel"/>
    <w:tmpl w:val="85BE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37F4"/>
    <w:multiLevelType w:val="hybridMultilevel"/>
    <w:tmpl w:val="A50EA282"/>
    <w:lvl w:ilvl="0" w:tplc="4B2654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4751F4"/>
    <w:multiLevelType w:val="hybridMultilevel"/>
    <w:tmpl w:val="85E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52D61"/>
    <w:multiLevelType w:val="hybridMultilevel"/>
    <w:tmpl w:val="1D00D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A2968"/>
    <w:multiLevelType w:val="hybridMultilevel"/>
    <w:tmpl w:val="4B4298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F6A5D"/>
    <w:multiLevelType w:val="hybridMultilevel"/>
    <w:tmpl w:val="7FEE699E"/>
    <w:lvl w:ilvl="0" w:tplc="205C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B48D1"/>
    <w:multiLevelType w:val="hybridMultilevel"/>
    <w:tmpl w:val="5F44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35C8F"/>
    <w:multiLevelType w:val="hybridMultilevel"/>
    <w:tmpl w:val="405E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90096"/>
    <w:multiLevelType w:val="hybridMultilevel"/>
    <w:tmpl w:val="8592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80024"/>
    <w:multiLevelType w:val="hybridMultilevel"/>
    <w:tmpl w:val="0A80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0"/>
    <w:rsid w:val="000034B1"/>
    <w:rsid w:val="00022375"/>
    <w:rsid w:val="00023431"/>
    <w:rsid w:val="00024D68"/>
    <w:rsid w:val="00027068"/>
    <w:rsid w:val="0002781A"/>
    <w:rsid w:val="0003116C"/>
    <w:rsid w:val="000563EB"/>
    <w:rsid w:val="00063285"/>
    <w:rsid w:val="00066A4B"/>
    <w:rsid w:val="00074919"/>
    <w:rsid w:val="0009123C"/>
    <w:rsid w:val="00093094"/>
    <w:rsid w:val="000A5B1E"/>
    <w:rsid w:val="000B4288"/>
    <w:rsid w:val="000B7668"/>
    <w:rsid w:val="000C18F8"/>
    <w:rsid w:val="000C566C"/>
    <w:rsid w:val="000D754E"/>
    <w:rsid w:val="000E16BC"/>
    <w:rsid w:val="000E56D8"/>
    <w:rsid w:val="000F2F7B"/>
    <w:rsid w:val="000F6C0C"/>
    <w:rsid w:val="0011218E"/>
    <w:rsid w:val="00120D5B"/>
    <w:rsid w:val="00121505"/>
    <w:rsid w:val="001308AE"/>
    <w:rsid w:val="001617C2"/>
    <w:rsid w:val="0017139D"/>
    <w:rsid w:val="001747FF"/>
    <w:rsid w:val="00174818"/>
    <w:rsid w:val="00183C56"/>
    <w:rsid w:val="00184682"/>
    <w:rsid w:val="001849BC"/>
    <w:rsid w:val="001B5E78"/>
    <w:rsid w:val="001D2D81"/>
    <w:rsid w:val="001F1693"/>
    <w:rsid w:val="002374B8"/>
    <w:rsid w:val="002449AE"/>
    <w:rsid w:val="00252DF2"/>
    <w:rsid w:val="00262967"/>
    <w:rsid w:val="00283062"/>
    <w:rsid w:val="00286539"/>
    <w:rsid w:val="00291D64"/>
    <w:rsid w:val="002A426B"/>
    <w:rsid w:val="002B1D2C"/>
    <w:rsid w:val="002C7A4D"/>
    <w:rsid w:val="002E427C"/>
    <w:rsid w:val="002E7CAA"/>
    <w:rsid w:val="002E7EC4"/>
    <w:rsid w:val="002F49CB"/>
    <w:rsid w:val="002F6395"/>
    <w:rsid w:val="002F65AF"/>
    <w:rsid w:val="00310DCE"/>
    <w:rsid w:val="003140A5"/>
    <w:rsid w:val="003231F4"/>
    <w:rsid w:val="00330FB9"/>
    <w:rsid w:val="003370BB"/>
    <w:rsid w:val="00344952"/>
    <w:rsid w:val="003557F7"/>
    <w:rsid w:val="00356471"/>
    <w:rsid w:val="003608A0"/>
    <w:rsid w:val="00365F9D"/>
    <w:rsid w:val="00384DD4"/>
    <w:rsid w:val="0038535C"/>
    <w:rsid w:val="0038569F"/>
    <w:rsid w:val="00390B29"/>
    <w:rsid w:val="003B21F0"/>
    <w:rsid w:val="003B6BA6"/>
    <w:rsid w:val="003B78B6"/>
    <w:rsid w:val="003C7BC5"/>
    <w:rsid w:val="003D110C"/>
    <w:rsid w:val="003D30E1"/>
    <w:rsid w:val="003D381D"/>
    <w:rsid w:val="003D39E3"/>
    <w:rsid w:val="003E76A5"/>
    <w:rsid w:val="00427303"/>
    <w:rsid w:val="00433C53"/>
    <w:rsid w:val="004343CC"/>
    <w:rsid w:val="00446A25"/>
    <w:rsid w:val="00451972"/>
    <w:rsid w:val="00452044"/>
    <w:rsid w:val="00460E4C"/>
    <w:rsid w:val="00463A18"/>
    <w:rsid w:val="00463F8C"/>
    <w:rsid w:val="00473CB8"/>
    <w:rsid w:val="00474C44"/>
    <w:rsid w:val="00485CF7"/>
    <w:rsid w:val="00486111"/>
    <w:rsid w:val="00492FC7"/>
    <w:rsid w:val="0049767A"/>
    <w:rsid w:val="00497C74"/>
    <w:rsid w:val="004A0DAA"/>
    <w:rsid w:val="004A321F"/>
    <w:rsid w:val="004C4759"/>
    <w:rsid w:val="004E46B8"/>
    <w:rsid w:val="00504026"/>
    <w:rsid w:val="005430DC"/>
    <w:rsid w:val="00547F27"/>
    <w:rsid w:val="00552459"/>
    <w:rsid w:val="005732AD"/>
    <w:rsid w:val="0059504B"/>
    <w:rsid w:val="00597438"/>
    <w:rsid w:val="005A0110"/>
    <w:rsid w:val="005B6A23"/>
    <w:rsid w:val="005C039C"/>
    <w:rsid w:val="005C04AC"/>
    <w:rsid w:val="005C7D69"/>
    <w:rsid w:val="005D3BCD"/>
    <w:rsid w:val="005E59B6"/>
    <w:rsid w:val="005E6CDF"/>
    <w:rsid w:val="006071AA"/>
    <w:rsid w:val="006113A5"/>
    <w:rsid w:val="0061785B"/>
    <w:rsid w:val="0062076F"/>
    <w:rsid w:val="00644D5F"/>
    <w:rsid w:val="0065169C"/>
    <w:rsid w:val="00651B34"/>
    <w:rsid w:val="0065406F"/>
    <w:rsid w:val="00661C6C"/>
    <w:rsid w:val="00662CBB"/>
    <w:rsid w:val="006637EE"/>
    <w:rsid w:val="00665CD2"/>
    <w:rsid w:val="00665D9D"/>
    <w:rsid w:val="006943B4"/>
    <w:rsid w:val="00696D5F"/>
    <w:rsid w:val="006B4160"/>
    <w:rsid w:val="006D1CEC"/>
    <w:rsid w:val="006D7C3A"/>
    <w:rsid w:val="006E0307"/>
    <w:rsid w:val="006E1D8B"/>
    <w:rsid w:val="006E6488"/>
    <w:rsid w:val="007066CC"/>
    <w:rsid w:val="0072751F"/>
    <w:rsid w:val="00763FF5"/>
    <w:rsid w:val="00770436"/>
    <w:rsid w:val="007872A5"/>
    <w:rsid w:val="00797A8A"/>
    <w:rsid w:val="007C5121"/>
    <w:rsid w:val="007D3B68"/>
    <w:rsid w:val="007D6AB8"/>
    <w:rsid w:val="007E00B8"/>
    <w:rsid w:val="007E17F7"/>
    <w:rsid w:val="007F51E4"/>
    <w:rsid w:val="00802596"/>
    <w:rsid w:val="00804311"/>
    <w:rsid w:val="008127CE"/>
    <w:rsid w:val="00853138"/>
    <w:rsid w:val="008600F7"/>
    <w:rsid w:val="00865FF2"/>
    <w:rsid w:val="00867C2F"/>
    <w:rsid w:val="00870AE4"/>
    <w:rsid w:val="00883BB2"/>
    <w:rsid w:val="0088458D"/>
    <w:rsid w:val="0088566E"/>
    <w:rsid w:val="008925A1"/>
    <w:rsid w:val="00893E5F"/>
    <w:rsid w:val="0089437B"/>
    <w:rsid w:val="008D1427"/>
    <w:rsid w:val="009024A0"/>
    <w:rsid w:val="00905608"/>
    <w:rsid w:val="00912A55"/>
    <w:rsid w:val="00917F83"/>
    <w:rsid w:val="00924416"/>
    <w:rsid w:val="00926DE6"/>
    <w:rsid w:val="00927CBC"/>
    <w:rsid w:val="0093424D"/>
    <w:rsid w:val="00936BE1"/>
    <w:rsid w:val="00940994"/>
    <w:rsid w:val="00941872"/>
    <w:rsid w:val="009512A4"/>
    <w:rsid w:val="009526DA"/>
    <w:rsid w:val="0096269A"/>
    <w:rsid w:val="009667EA"/>
    <w:rsid w:val="009716DF"/>
    <w:rsid w:val="00981EAE"/>
    <w:rsid w:val="00993BB0"/>
    <w:rsid w:val="00995615"/>
    <w:rsid w:val="00995DF8"/>
    <w:rsid w:val="009C32CB"/>
    <w:rsid w:val="009C4E08"/>
    <w:rsid w:val="009D0EFF"/>
    <w:rsid w:val="009D1479"/>
    <w:rsid w:val="009E1215"/>
    <w:rsid w:val="00A05D70"/>
    <w:rsid w:val="00A12FAD"/>
    <w:rsid w:val="00A144A2"/>
    <w:rsid w:val="00A17BAE"/>
    <w:rsid w:val="00A2102F"/>
    <w:rsid w:val="00A33FBA"/>
    <w:rsid w:val="00A35254"/>
    <w:rsid w:val="00A4351F"/>
    <w:rsid w:val="00A43CE9"/>
    <w:rsid w:val="00A5042C"/>
    <w:rsid w:val="00A528A3"/>
    <w:rsid w:val="00A656EF"/>
    <w:rsid w:val="00A6720C"/>
    <w:rsid w:val="00A715F5"/>
    <w:rsid w:val="00A7241C"/>
    <w:rsid w:val="00A749C9"/>
    <w:rsid w:val="00A76839"/>
    <w:rsid w:val="00A80A5A"/>
    <w:rsid w:val="00A829FB"/>
    <w:rsid w:val="00A8333C"/>
    <w:rsid w:val="00A849C9"/>
    <w:rsid w:val="00A85092"/>
    <w:rsid w:val="00A86B1E"/>
    <w:rsid w:val="00A91F32"/>
    <w:rsid w:val="00AB32A9"/>
    <w:rsid w:val="00AB5ACE"/>
    <w:rsid w:val="00AC7105"/>
    <w:rsid w:val="00AD641E"/>
    <w:rsid w:val="00AE36FC"/>
    <w:rsid w:val="00AF6645"/>
    <w:rsid w:val="00B14597"/>
    <w:rsid w:val="00B2185F"/>
    <w:rsid w:val="00B369CD"/>
    <w:rsid w:val="00B54DDD"/>
    <w:rsid w:val="00B657A1"/>
    <w:rsid w:val="00B66122"/>
    <w:rsid w:val="00B77D28"/>
    <w:rsid w:val="00B8035E"/>
    <w:rsid w:val="00B828C2"/>
    <w:rsid w:val="00B9490E"/>
    <w:rsid w:val="00BA72CF"/>
    <w:rsid w:val="00BA785B"/>
    <w:rsid w:val="00BB24A6"/>
    <w:rsid w:val="00BC6491"/>
    <w:rsid w:val="00BD77CC"/>
    <w:rsid w:val="00BE0832"/>
    <w:rsid w:val="00BE72B5"/>
    <w:rsid w:val="00C03267"/>
    <w:rsid w:val="00C05EB2"/>
    <w:rsid w:val="00C124FB"/>
    <w:rsid w:val="00C27A58"/>
    <w:rsid w:val="00C27DB6"/>
    <w:rsid w:val="00C32C12"/>
    <w:rsid w:val="00C37C26"/>
    <w:rsid w:val="00C40150"/>
    <w:rsid w:val="00C50281"/>
    <w:rsid w:val="00C5149D"/>
    <w:rsid w:val="00C51C85"/>
    <w:rsid w:val="00C5262B"/>
    <w:rsid w:val="00C61EB3"/>
    <w:rsid w:val="00C6734F"/>
    <w:rsid w:val="00C73F32"/>
    <w:rsid w:val="00C908BF"/>
    <w:rsid w:val="00C96B09"/>
    <w:rsid w:val="00CB6782"/>
    <w:rsid w:val="00CC0773"/>
    <w:rsid w:val="00CF003D"/>
    <w:rsid w:val="00CF71F1"/>
    <w:rsid w:val="00D14E4F"/>
    <w:rsid w:val="00D34CE8"/>
    <w:rsid w:val="00D357EB"/>
    <w:rsid w:val="00D40F19"/>
    <w:rsid w:val="00D445E7"/>
    <w:rsid w:val="00D52C86"/>
    <w:rsid w:val="00D83230"/>
    <w:rsid w:val="00D85574"/>
    <w:rsid w:val="00D91234"/>
    <w:rsid w:val="00D91CBE"/>
    <w:rsid w:val="00DB0A41"/>
    <w:rsid w:val="00DB6167"/>
    <w:rsid w:val="00DD05BE"/>
    <w:rsid w:val="00DD3AFF"/>
    <w:rsid w:val="00DD485E"/>
    <w:rsid w:val="00DD486C"/>
    <w:rsid w:val="00DD6C4D"/>
    <w:rsid w:val="00DD7925"/>
    <w:rsid w:val="00DE0529"/>
    <w:rsid w:val="00DE2457"/>
    <w:rsid w:val="00DF3876"/>
    <w:rsid w:val="00DF5B40"/>
    <w:rsid w:val="00DF6401"/>
    <w:rsid w:val="00E26C97"/>
    <w:rsid w:val="00E52352"/>
    <w:rsid w:val="00E561B9"/>
    <w:rsid w:val="00E62A1F"/>
    <w:rsid w:val="00E80098"/>
    <w:rsid w:val="00E854CA"/>
    <w:rsid w:val="00E92AE6"/>
    <w:rsid w:val="00E93744"/>
    <w:rsid w:val="00EA5F56"/>
    <w:rsid w:val="00ED1692"/>
    <w:rsid w:val="00ED38CE"/>
    <w:rsid w:val="00ED4E04"/>
    <w:rsid w:val="00ED5106"/>
    <w:rsid w:val="00EE0F5F"/>
    <w:rsid w:val="00EE398C"/>
    <w:rsid w:val="00EF07A7"/>
    <w:rsid w:val="00F0470A"/>
    <w:rsid w:val="00F0745B"/>
    <w:rsid w:val="00F07580"/>
    <w:rsid w:val="00F160B3"/>
    <w:rsid w:val="00F16FDB"/>
    <w:rsid w:val="00F21772"/>
    <w:rsid w:val="00F240FC"/>
    <w:rsid w:val="00F41C9E"/>
    <w:rsid w:val="00F53D39"/>
    <w:rsid w:val="00F63A15"/>
    <w:rsid w:val="00F655C9"/>
    <w:rsid w:val="00F73812"/>
    <w:rsid w:val="00F83193"/>
    <w:rsid w:val="00F977B3"/>
    <w:rsid w:val="00FB49D4"/>
    <w:rsid w:val="00FB6059"/>
    <w:rsid w:val="00FB79E7"/>
    <w:rsid w:val="00FE48F8"/>
    <w:rsid w:val="00FE52DE"/>
    <w:rsid w:val="00FE61AD"/>
    <w:rsid w:val="00FF2BD1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3710"/>
  <w15:docId w15:val="{E4D69601-CDBA-4AA5-9761-B1BD8FBC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B6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9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80098"/>
    <w:pPr>
      <w:ind w:left="720"/>
      <w:contextualSpacing/>
    </w:pPr>
  </w:style>
  <w:style w:type="character" w:styleId="PageNumber">
    <w:name w:val="page number"/>
    <w:basedOn w:val="DefaultParagraphFont"/>
    <w:rsid w:val="00804311"/>
  </w:style>
  <w:style w:type="character" w:customStyle="1" w:styleId="ListParagraphChar">
    <w:name w:val="List Paragraph Char"/>
    <w:link w:val="ListParagraph"/>
    <w:uiPriority w:val="34"/>
    <w:rsid w:val="00804311"/>
    <w:rPr>
      <w:sz w:val="22"/>
      <w:szCs w:val="22"/>
    </w:rPr>
  </w:style>
  <w:style w:type="table" w:styleId="TableGrid">
    <w:name w:val="Table Grid"/>
    <w:basedOn w:val="TableNormal"/>
    <w:uiPriority w:val="59"/>
    <w:rsid w:val="0081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3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3B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668"/>
  </w:style>
  <w:style w:type="character" w:styleId="FootnoteReference">
    <w:name w:val="footnote reference"/>
    <w:basedOn w:val="DefaultParagraphFont"/>
    <w:uiPriority w:val="99"/>
    <w:semiHidden/>
    <w:unhideWhenUsed/>
    <w:rsid w:val="000B766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20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B6B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B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baei.bm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0FCB-EBE1-432A-AE29-0AB2A7BB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Gostar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 amini</cp:lastModifiedBy>
  <cp:revision>2</cp:revision>
  <cp:lastPrinted>2023-04-17T11:01:00Z</cp:lastPrinted>
  <dcterms:created xsi:type="dcterms:W3CDTF">2023-04-25T05:23:00Z</dcterms:created>
  <dcterms:modified xsi:type="dcterms:W3CDTF">2023-04-25T05:23:00Z</dcterms:modified>
</cp:coreProperties>
</file>